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Ind w:w="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2F7033" w:rsidTr="00E71148">
        <w:trPr>
          <w:trHeight w:val="2936"/>
        </w:trPr>
        <w:tc>
          <w:tcPr>
            <w:tcW w:w="9558" w:type="dxa"/>
            <w:shd w:val="clear" w:color="auto" w:fill="D9D9D9" w:themeFill="background1" w:themeFillShade="D9"/>
          </w:tcPr>
          <w:p w:rsidR="000806D9" w:rsidRPr="000806D9" w:rsidRDefault="000806D9" w:rsidP="005D5F3C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2F7033" w:rsidRDefault="002F7033" w:rsidP="00103561">
            <w:pPr>
              <w:pStyle w:val="Heading1"/>
              <w:outlineLvl w:val="0"/>
            </w:pPr>
            <w:r w:rsidRPr="000806D9">
              <w:t xml:space="preserve">Employment </w:t>
            </w:r>
            <w:proofErr w:type="gramStart"/>
            <w:r w:rsidRPr="000806D9">
              <w:t>First</w:t>
            </w:r>
            <w:proofErr w:type="gramEnd"/>
            <w:r w:rsidRPr="000806D9">
              <w:t xml:space="preserve"> is spreading across the US</w:t>
            </w:r>
          </w:p>
          <w:p w:rsidR="000806D9" w:rsidRPr="000806D9" w:rsidRDefault="000806D9" w:rsidP="000806D9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  <w:p w:rsidR="002F7033" w:rsidRPr="00454F9F" w:rsidRDefault="002F7033" w:rsidP="002F703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D32635">
              <w:rPr>
                <w:b/>
                <w:color w:val="FF0000"/>
                <w:sz w:val="24"/>
                <w:szCs w:val="24"/>
              </w:rPr>
              <w:t>33</w:t>
            </w:r>
            <w:r w:rsidRPr="00103561">
              <w:rPr>
                <w:b/>
                <w:color w:val="FF0000"/>
                <w:sz w:val="24"/>
                <w:szCs w:val="24"/>
              </w:rPr>
              <w:t xml:space="preserve"> States</w:t>
            </w:r>
            <w:r w:rsidRPr="001D5269">
              <w:rPr>
                <w:color w:val="FF0000"/>
                <w:sz w:val="24"/>
                <w:szCs w:val="24"/>
              </w:rPr>
              <w:t xml:space="preserve"> </w:t>
            </w:r>
            <w:r w:rsidRPr="00454F9F">
              <w:rPr>
                <w:sz w:val="24"/>
                <w:szCs w:val="24"/>
              </w:rPr>
              <w:t>have adopted an official commitment to Employment First through legislation, executive order, policy directive</w:t>
            </w:r>
            <w:r w:rsidR="000806D9">
              <w:rPr>
                <w:sz w:val="24"/>
                <w:szCs w:val="24"/>
              </w:rPr>
              <w:t>,</w:t>
            </w:r>
            <w:r w:rsidRPr="00454F9F">
              <w:rPr>
                <w:sz w:val="24"/>
                <w:szCs w:val="24"/>
              </w:rPr>
              <w:t xml:space="preserve"> or a combination of these.</w:t>
            </w:r>
          </w:p>
          <w:p w:rsidR="002F7033" w:rsidRDefault="002F7033" w:rsidP="002F703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454F9F">
              <w:rPr>
                <w:sz w:val="24"/>
                <w:szCs w:val="24"/>
              </w:rPr>
              <w:t xml:space="preserve">This includes most </w:t>
            </w:r>
            <w:r w:rsidRPr="001D5269">
              <w:rPr>
                <w:b/>
                <w:color w:val="FF0000"/>
                <w:sz w:val="24"/>
                <w:szCs w:val="24"/>
              </w:rPr>
              <w:t>all of our Midwest neighbors</w:t>
            </w:r>
            <w:r w:rsidRPr="001D5269">
              <w:rPr>
                <w:color w:val="FF0000"/>
                <w:sz w:val="24"/>
                <w:szCs w:val="24"/>
              </w:rPr>
              <w:t xml:space="preserve"> </w:t>
            </w:r>
            <w:r w:rsidRPr="00454F9F">
              <w:rPr>
                <w:sz w:val="24"/>
                <w:szCs w:val="24"/>
              </w:rPr>
              <w:t xml:space="preserve">including </w:t>
            </w:r>
            <w:r w:rsidRPr="00454F9F">
              <w:rPr>
                <w:b/>
                <w:color w:val="FF0000"/>
                <w:sz w:val="24"/>
                <w:szCs w:val="24"/>
              </w:rPr>
              <w:t>Minnesota, Iowa, Illinois, Ohio</w:t>
            </w:r>
            <w:r w:rsidR="000806D9">
              <w:rPr>
                <w:b/>
                <w:color w:val="FF0000"/>
                <w:sz w:val="24"/>
                <w:szCs w:val="24"/>
              </w:rPr>
              <w:t>,</w:t>
            </w:r>
            <w:r w:rsidRPr="00454F9F">
              <w:rPr>
                <w:b/>
                <w:color w:val="FF0000"/>
                <w:sz w:val="24"/>
                <w:szCs w:val="24"/>
              </w:rPr>
              <w:t xml:space="preserve"> and Michigan</w:t>
            </w:r>
            <w:r w:rsidR="00D32635">
              <w:rPr>
                <w:b/>
                <w:color w:val="FF0000"/>
                <w:sz w:val="24"/>
                <w:szCs w:val="24"/>
              </w:rPr>
              <w:t>.</w:t>
            </w:r>
          </w:p>
          <w:p w:rsidR="000806D9" w:rsidRPr="00103561" w:rsidRDefault="000806D9" w:rsidP="00103561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  <w:p w:rsidR="000806D9" w:rsidRPr="002F7033" w:rsidRDefault="000806D9" w:rsidP="00103561">
            <w:pPr>
              <w:pStyle w:val="Heading1"/>
              <w:outlineLvl w:val="0"/>
            </w:pPr>
            <w:r w:rsidRPr="002F7033">
              <w:t>Let’s Make Wisconsin an Employment First State</w:t>
            </w:r>
          </w:p>
          <w:p w:rsidR="002F7033" w:rsidRPr="00103561" w:rsidRDefault="002F7033" w:rsidP="0010356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806D9" w:rsidRPr="00E71148" w:rsidRDefault="000806D9" w:rsidP="000806D9">
      <w:pPr>
        <w:spacing w:after="0" w:line="276" w:lineRule="auto"/>
        <w:rPr>
          <w:b/>
          <w:color w:val="FF0000"/>
          <w:sz w:val="18"/>
          <w:szCs w:val="32"/>
        </w:rPr>
      </w:pPr>
    </w:p>
    <w:p w:rsidR="002878E7" w:rsidRPr="00E71148" w:rsidRDefault="002878E7" w:rsidP="00E71148">
      <w:pPr>
        <w:spacing w:after="120" w:line="276" w:lineRule="auto"/>
        <w:rPr>
          <w:b/>
          <w:sz w:val="32"/>
          <w:szCs w:val="24"/>
        </w:rPr>
      </w:pPr>
      <w:r w:rsidRPr="002878E7">
        <w:rPr>
          <w:b/>
          <w:sz w:val="32"/>
          <w:szCs w:val="24"/>
        </w:rPr>
        <w:t xml:space="preserve">What is Employment First? </w:t>
      </w:r>
    </w:p>
    <w:p w:rsidR="001A7C99" w:rsidRPr="000806D9" w:rsidRDefault="002878E7" w:rsidP="002878E7">
      <w:pPr>
        <w:spacing w:after="0" w:line="276" w:lineRule="auto"/>
        <w:rPr>
          <w:sz w:val="24"/>
          <w:szCs w:val="24"/>
        </w:rPr>
      </w:pPr>
      <w:r w:rsidRPr="000806D9">
        <w:rPr>
          <w:sz w:val="24"/>
          <w:szCs w:val="24"/>
        </w:rPr>
        <w:t xml:space="preserve">A national movement that is helping states improve their economies through the intentional creation of policies and practices that result in a significant increase in the numbers of people with disabilities employed in </w:t>
      </w:r>
      <w:r w:rsidR="001D5269" w:rsidRPr="000806D9">
        <w:rPr>
          <w:sz w:val="24"/>
          <w:szCs w:val="24"/>
        </w:rPr>
        <w:t>community</w:t>
      </w:r>
      <w:r w:rsidRPr="000806D9">
        <w:rPr>
          <w:sz w:val="24"/>
          <w:szCs w:val="24"/>
        </w:rPr>
        <w:t xml:space="preserve"> jobs that pay at least minimum wage. Employment </w:t>
      </w:r>
      <w:proofErr w:type="gramStart"/>
      <w:r w:rsidRPr="000806D9">
        <w:rPr>
          <w:sz w:val="24"/>
          <w:szCs w:val="24"/>
        </w:rPr>
        <w:t>First</w:t>
      </w:r>
      <w:proofErr w:type="gramEnd"/>
      <w:r w:rsidRPr="000806D9">
        <w:rPr>
          <w:sz w:val="24"/>
          <w:szCs w:val="24"/>
        </w:rPr>
        <w:t xml:space="preserve"> is about providing </w:t>
      </w:r>
      <w:r w:rsidR="002F7033" w:rsidRPr="000806D9">
        <w:rPr>
          <w:b/>
          <w:sz w:val="24"/>
          <w:szCs w:val="24"/>
        </w:rPr>
        <w:t xml:space="preserve">all </w:t>
      </w:r>
      <w:r w:rsidRPr="000806D9">
        <w:rPr>
          <w:sz w:val="24"/>
          <w:szCs w:val="24"/>
        </w:rPr>
        <w:t xml:space="preserve">people with disabilities </w:t>
      </w:r>
      <w:r w:rsidR="002F7033" w:rsidRPr="000806D9">
        <w:rPr>
          <w:sz w:val="24"/>
          <w:szCs w:val="24"/>
        </w:rPr>
        <w:t xml:space="preserve">the opportunity to work in the community </w:t>
      </w:r>
      <w:r w:rsidR="00585DE4" w:rsidRPr="000806D9">
        <w:rPr>
          <w:b/>
          <w:i/>
          <w:sz w:val="24"/>
          <w:szCs w:val="24"/>
        </w:rPr>
        <w:t xml:space="preserve">as the </w:t>
      </w:r>
      <w:r w:rsidR="002F7033" w:rsidRPr="000806D9">
        <w:rPr>
          <w:b/>
          <w:i/>
          <w:sz w:val="24"/>
          <w:szCs w:val="24"/>
        </w:rPr>
        <w:t xml:space="preserve">primary outcome and </w:t>
      </w:r>
      <w:r w:rsidR="00585DE4" w:rsidRPr="000806D9">
        <w:rPr>
          <w:b/>
          <w:i/>
          <w:sz w:val="24"/>
          <w:szCs w:val="24"/>
        </w:rPr>
        <w:t>first priority of publicly</w:t>
      </w:r>
      <w:r w:rsidR="000806D9">
        <w:rPr>
          <w:b/>
          <w:i/>
          <w:sz w:val="24"/>
          <w:szCs w:val="24"/>
        </w:rPr>
        <w:t>-</w:t>
      </w:r>
      <w:r w:rsidR="00585DE4" w:rsidRPr="000806D9">
        <w:rPr>
          <w:b/>
          <w:i/>
          <w:sz w:val="24"/>
          <w:szCs w:val="24"/>
        </w:rPr>
        <w:t>funded disability services.</w:t>
      </w:r>
      <w:r w:rsidRPr="000806D9">
        <w:rPr>
          <w:sz w:val="24"/>
          <w:szCs w:val="24"/>
        </w:rPr>
        <w:t xml:space="preserve">  </w:t>
      </w:r>
    </w:p>
    <w:p w:rsidR="00E71148" w:rsidRPr="00E71148" w:rsidRDefault="00E71148" w:rsidP="00374ACF">
      <w:pPr>
        <w:spacing w:after="0" w:line="276" w:lineRule="auto"/>
        <w:rPr>
          <w:sz w:val="24"/>
          <w:szCs w:val="12"/>
        </w:rPr>
      </w:pPr>
    </w:p>
    <w:p w:rsidR="00585DE4" w:rsidRPr="00E71148" w:rsidRDefault="00EE3E9F" w:rsidP="00E71148">
      <w:pPr>
        <w:spacing w:after="120" w:line="276" w:lineRule="auto"/>
        <w:rPr>
          <w:sz w:val="32"/>
          <w:szCs w:val="32"/>
        </w:rPr>
      </w:pPr>
      <w:r w:rsidRPr="00103561">
        <w:rPr>
          <w:b/>
          <w:sz w:val="32"/>
          <w:szCs w:val="32"/>
        </w:rPr>
        <w:t xml:space="preserve"> </w:t>
      </w:r>
      <w:r w:rsidR="00C73E02" w:rsidRPr="00103561">
        <w:rPr>
          <w:b/>
          <w:sz w:val="32"/>
          <w:szCs w:val="32"/>
        </w:rPr>
        <w:t xml:space="preserve">Why </w:t>
      </w:r>
      <w:r w:rsidR="000806D9">
        <w:rPr>
          <w:b/>
          <w:sz w:val="32"/>
          <w:szCs w:val="32"/>
        </w:rPr>
        <w:t>should</w:t>
      </w:r>
      <w:r w:rsidR="000806D9" w:rsidRPr="00103561">
        <w:rPr>
          <w:b/>
          <w:sz w:val="32"/>
          <w:szCs w:val="32"/>
        </w:rPr>
        <w:t xml:space="preserve"> </w:t>
      </w:r>
      <w:r w:rsidR="00C73E02" w:rsidRPr="00103561">
        <w:rPr>
          <w:b/>
          <w:sz w:val="32"/>
          <w:szCs w:val="32"/>
        </w:rPr>
        <w:t xml:space="preserve">Wisconsin become an Employment First state? </w:t>
      </w:r>
    </w:p>
    <w:p w:rsidR="00E72BBD" w:rsidRDefault="00C73E02" w:rsidP="00E71148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103561">
        <w:rPr>
          <w:b/>
          <w:sz w:val="24"/>
          <w:szCs w:val="24"/>
        </w:rPr>
        <w:t>People with disabilities are underemployed</w:t>
      </w:r>
      <w:r w:rsidRPr="00103561">
        <w:rPr>
          <w:sz w:val="24"/>
          <w:szCs w:val="24"/>
        </w:rPr>
        <w:t xml:space="preserve"> </w:t>
      </w:r>
      <w:r w:rsidR="00585DE4" w:rsidRPr="00103561">
        <w:rPr>
          <w:b/>
          <w:sz w:val="24"/>
          <w:szCs w:val="24"/>
        </w:rPr>
        <w:t>–</w:t>
      </w:r>
      <w:r w:rsidRPr="00103561">
        <w:rPr>
          <w:sz w:val="24"/>
          <w:szCs w:val="24"/>
        </w:rPr>
        <w:t xml:space="preserve"> </w:t>
      </w:r>
      <w:r w:rsidR="00585DE4" w:rsidRPr="00103561">
        <w:rPr>
          <w:sz w:val="24"/>
          <w:szCs w:val="24"/>
        </w:rPr>
        <w:t xml:space="preserve">In Wisconsin, </w:t>
      </w:r>
      <w:r w:rsidR="00B87972" w:rsidRPr="00103561">
        <w:rPr>
          <w:b/>
          <w:color w:val="FF0000"/>
          <w:sz w:val="24"/>
          <w:szCs w:val="24"/>
        </w:rPr>
        <w:t>81.3%</w:t>
      </w:r>
      <w:r w:rsidR="00B87972" w:rsidRPr="00103561">
        <w:rPr>
          <w:color w:val="FF0000"/>
          <w:sz w:val="24"/>
          <w:szCs w:val="24"/>
        </w:rPr>
        <w:t xml:space="preserve"> </w:t>
      </w:r>
      <w:r w:rsidR="00585DE4" w:rsidRPr="00103561">
        <w:rPr>
          <w:sz w:val="24"/>
          <w:szCs w:val="24"/>
        </w:rPr>
        <w:t xml:space="preserve">of working-age adults without disabilities are employed while only </w:t>
      </w:r>
      <w:r w:rsidR="00585DE4" w:rsidRPr="00103561">
        <w:rPr>
          <w:b/>
          <w:color w:val="FF0000"/>
          <w:sz w:val="24"/>
          <w:szCs w:val="24"/>
        </w:rPr>
        <w:t>36.3%</w:t>
      </w:r>
      <w:r w:rsidR="00585DE4" w:rsidRPr="00103561">
        <w:rPr>
          <w:color w:val="FF0000"/>
          <w:sz w:val="24"/>
          <w:szCs w:val="24"/>
        </w:rPr>
        <w:t xml:space="preserve"> </w:t>
      </w:r>
      <w:r w:rsidR="00585DE4" w:rsidRPr="00103561">
        <w:rPr>
          <w:sz w:val="24"/>
          <w:szCs w:val="24"/>
        </w:rPr>
        <w:t xml:space="preserve">of working-age adults with disabilities </w:t>
      </w:r>
      <w:r w:rsidR="00B87972" w:rsidRPr="00103561">
        <w:rPr>
          <w:sz w:val="24"/>
          <w:szCs w:val="24"/>
        </w:rPr>
        <w:t>are employed.</w:t>
      </w:r>
      <w:r w:rsidR="00585DE4" w:rsidRPr="00103561">
        <w:rPr>
          <w:sz w:val="24"/>
          <w:szCs w:val="24"/>
        </w:rPr>
        <w:t xml:space="preserve"> [2012 Wisconsin Report at </w:t>
      </w:r>
      <w:hyperlink r:id="rId8" w:history="1">
        <w:r w:rsidR="00585DE4" w:rsidRPr="00103561">
          <w:rPr>
            <w:rStyle w:val="Hyperlink"/>
            <w:sz w:val="24"/>
            <w:szCs w:val="24"/>
          </w:rPr>
          <w:t>www.disabilitystatistics.org</w:t>
        </w:r>
      </w:hyperlink>
      <w:r w:rsidR="00585DE4" w:rsidRPr="00103561">
        <w:rPr>
          <w:sz w:val="24"/>
          <w:szCs w:val="24"/>
        </w:rPr>
        <w:t>]</w:t>
      </w:r>
    </w:p>
    <w:p w:rsidR="004F5CC9" w:rsidRPr="00616276" w:rsidRDefault="004F5CC9" w:rsidP="004F5CC9">
      <w:pPr>
        <w:pStyle w:val="ListParagraph"/>
        <w:spacing w:after="0" w:line="276" w:lineRule="auto"/>
        <w:ind w:left="810"/>
        <w:rPr>
          <w:sz w:val="20"/>
          <w:szCs w:val="24"/>
        </w:rPr>
      </w:pPr>
    </w:p>
    <w:p w:rsidR="00F806DB" w:rsidRPr="00103561" w:rsidRDefault="00F806DB" w:rsidP="00F806DB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103561">
        <w:rPr>
          <w:b/>
          <w:sz w:val="24"/>
          <w:szCs w:val="24"/>
        </w:rPr>
        <w:t>Employing people with disabilities is good for businesses</w:t>
      </w:r>
      <w:r w:rsidRPr="00103561">
        <w:rPr>
          <w:sz w:val="24"/>
          <w:szCs w:val="24"/>
        </w:rPr>
        <w:t xml:space="preserve"> </w:t>
      </w:r>
      <w:r w:rsidRPr="00103561">
        <w:rPr>
          <w:b/>
          <w:sz w:val="24"/>
          <w:szCs w:val="24"/>
        </w:rPr>
        <w:t xml:space="preserve">and the economy - </w:t>
      </w:r>
      <w:r w:rsidRPr="00103561">
        <w:rPr>
          <w:rFonts w:eastAsiaTheme="minorEastAsia" w:cs="Arial"/>
          <w:color w:val="000000"/>
          <w:sz w:val="24"/>
          <w:szCs w:val="24"/>
          <w:lang w:eastAsia="ja-JP"/>
        </w:rPr>
        <w:t>People with disabilities make quality, committed employees. The turnover for employees with disabilities is 8% as compared</w:t>
      </w:r>
      <w:r w:rsidR="00DF2EA0" w:rsidRPr="00103561">
        <w:rPr>
          <w:rFonts w:eastAsiaTheme="minorEastAsia" w:cs="Arial"/>
          <w:color w:val="000000"/>
          <w:sz w:val="24"/>
          <w:szCs w:val="24"/>
          <w:lang w:eastAsia="ja-JP"/>
        </w:rPr>
        <w:t xml:space="preserve"> to 45% for other workers. [Source:  </w:t>
      </w:r>
      <w:r w:rsidR="00DF2EA0" w:rsidRPr="00103561">
        <w:rPr>
          <w:sz w:val="24"/>
          <w:szCs w:val="24"/>
        </w:rPr>
        <w:t xml:space="preserve">2003 Crain's Chicago Business Survey, Washington Mutual, Inc. study] </w:t>
      </w:r>
      <w:r w:rsidRPr="00103561">
        <w:rPr>
          <w:rFonts w:eastAsiaTheme="minorEastAsia" w:cs="Arial"/>
          <w:color w:val="000000"/>
          <w:sz w:val="24"/>
          <w:szCs w:val="24"/>
          <w:lang w:eastAsia="ja-JP"/>
        </w:rPr>
        <w:t xml:space="preserve">Employing people with disabilities can help Wisconsin businesses </w:t>
      </w:r>
      <w:r w:rsidRPr="00103561">
        <w:rPr>
          <w:rFonts w:eastAsiaTheme="minorEastAsia" w:cs="Arial"/>
          <w:b/>
          <w:color w:val="FF0000"/>
          <w:sz w:val="24"/>
          <w:szCs w:val="24"/>
          <w:lang w:eastAsia="ja-JP"/>
        </w:rPr>
        <w:t>meet their workforce needs</w:t>
      </w:r>
      <w:r w:rsidRPr="00103561">
        <w:rPr>
          <w:rFonts w:eastAsiaTheme="minorEastAsia" w:cs="Arial"/>
          <w:color w:val="FF0000"/>
          <w:sz w:val="24"/>
          <w:szCs w:val="24"/>
          <w:lang w:eastAsia="ja-JP"/>
        </w:rPr>
        <w:t xml:space="preserve"> </w:t>
      </w:r>
      <w:r w:rsidRPr="00103561">
        <w:rPr>
          <w:rFonts w:eastAsiaTheme="minorEastAsia" w:cs="Arial"/>
          <w:b/>
          <w:color w:val="FF0000"/>
          <w:sz w:val="24"/>
          <w:szCs w:val="24"/>
          <w:lang w:eastAsia="ja-JP"/>
        </w:rPr>
        <w:t>and grow their bottom line</w:t>
      </w:r>
      <w:r w:rsidRPr="00103561">
        <w:rPr>
          <w:rFonts w:eastAsiaTheme="minorEastAsia" w:cs="Arial"/>
          <w:color w:val="FF0000"/>
          <w:sz w:val="24"/>
          <w:szCs w:val="24"/>
          <w:lang w:eastAsia="ja-JP"/>
        </w:rPr>
        <w:t xml:space="preserve"> </w:t>
      </w:r>
      <w:r w:rsidRPr="00103561">
        <w:rPr>
          <w:rFonts w:eastAsiaTheme="minorEastAsia" w:cs="Arial"/>
          <w:color w:val="000000"/>
          <w:sz w:val="24"/>
          <w:szCs w:val="24"/>
          <w:lang w:eastAsia="ja-JP"/>
        </w:rPr>
        <w:t>as Wisconsin’s economy continues to recover.</w:t>
      </w:r>
    </w:p>
    <w:p w:rsidR="00F806DB" w:rsidRPr="00616276" w:rsidRDefault="00F806DB" w:rsidP="00F806DB">
      <w:pPr>
        <w:pStyle w:val="ListParagraph"/>
        <w:spacing w:after="0" w:line="276" w:lineRule="auto"/>
        <w:ind w:left="810"/>
        <w:rPr>
          <w:sz w:val="20"/>
          <w:szCs w:val="24"/>
        </w:rPr>
      </w:pPr>
    </w:p>
    <w:p w:rsidR="00F806DB" w:rsidRPr="00616276" w:rsidRDefault="00F806DB" w:rsidP="00616276">
      <w:pPr>
        <w:pStyle w:val="ListParagraph"/>
        <w:numPr>
          <w:ilvl w:val="0"/>
          <w:numId w:val="10"/>
        </w:numPr>
        <w:spacing w:after="0" w:line="276" w:lineRule="auto"/>
        <w:ind w:left="806"/>
        <w:rPr>
          <w:sz w:val="24"/>
          <w:szCs w:val="24"/>
        </w:rPr>
      </w:pPr>
      <w:r w:rsidRPr="00103561">
        <w:rPr>
          <w:b/>
          <w:sz w:val="24"/>
          <w:szCs w:val="24"/>
        </w:rPr>
        <w:t xml:space="preserve">People who work rely less on public support - </w:t>
      </w:r>
      <w:r w:rsidRPr="00103561">
        <w:rPr>
          <w:sz w:val="24"/>
          <w:szCs w:val="24"/>
        </w:rPr>
        <w:t>Evidence shows that being employed is directly linked to reduced us</w:t>
      </w:r>
      <w:r w:rsidR="00EE51E5" w:rsidRPr="00103561">
        <w:rPr>
          <w:sz w:val="24"/>
          <w:szCs w:val="24"/>
        </w:rPr>
        <w:t xml:space="preserve">e of both public benefits </w:t>
      </w:r>
      <w:r w:rsidRPr="00103561">
        <w:rPr>
          <w:sz w:val="24"/>
          <w:szCs w:val="24"/>
        </w:rPr>
        <w:t xml:space="preserve">and healthcare. Currently, over </w:t>
      </w:r>
      <w:r w:rsidRPr="00103561">
        <w:rPr>
          <w:b/>
          <w:color w:val="FF0000"/>
          <w:sz w:val="24"/>
          <w:szCs w:val="24"/>
        </w:rPr>
        <w:t>67,000</w:t>
      </w:r>
      <w:r w:rsidRPr="00103561">
        <w:rPr>
          <w:color w:val="FF0000"/>
          <w:sz w:val="24"/>
          <w:szCs w:val="24"/>
        </w:rPr>
        <w:t xml:space="preserve"> </w:t>
      </w:r>
      <w:r w:rsidRPr="00103561">
        <w:rPr>
          <w:sz w:val="24"/>
          <w:szCs w:val="24"/>
        </w:rPr>
        <w:t xml:space="preserve">working-age people with disabilities in Wisconsin receive public benefits. [2012 Wisconsin Report at </w:t>
      </w:r>
      <w:hyperlink r:id="rId9" w:history="1">
        <w:r w:rsidRPr="00103561">
          <w:rPr>
            <w:rStyle w:val="Hyperlink"/>
            <w:sz w:val="24"/>
            <w:szCs w:val="24"/>
          </w:rPr>
          <w:t>www.disabilitystatistics.org</w:t>
        </w:r>
      </w:hyperlink>
      <w:r w:rsidRPr="00103561">
        <w:rPr>
          <w:sz w:val="24"/>
          <w:szCs w:val="24"/>
        </w:rPr>
        <w:t>]</w:t>
      </w:r>
    </w:p>
    <w:p w:rsidR="00F806DB" w:rsidRPr="00103561" w:rsidRDefault="00EE51E5" w:rsidP="00F806DB">
      <w:pPr>
        <w:pStyle w:val="ListParagraph"/>
        <w:numPr>
          <w:ilvl w:val="0"/>
          <w:numId w:val="13"/>
        </w:numPr>
        <w:spacing w:after="0" w:line="276" w:lineRule="auto"/>
        <w:ind w:left="806"/>
        <w:rPr>
          <w:sz w:val="24"/>
          <w:szCs w:val="24"/>
        </w:rPr>
      </w:pPr>
      <w:r w:rsidRPr="00103561">
        <w:rPr>
          <w:b/>
          <w:sz w:val="24"/>
          <w:szCs w:val="24"/>
        </w:rPr>
        <w:lastRenderedPageBreak/>
        <w:t xml:space="preserve">Supporting people with disabilities to join Wisconsin’s workforce helps create more inclusive and welcoming communities for generations to come – </w:t>
      </w:r>
      <w:r w:rsidRPr="00103561">
        <w:rPr>
          <w:sz w:val="24"/>
          <w:szCs w:val="24"/>
        </w:rPr>
        <w:t xml:space="preserve">Enabling people with disabilities to participate in the workforce builds on Wisconsin’s commitment to inclusive education in public schools and embraces </w:t>
      </w:r>
      <w:r w:rsidRPr="00103561">
        <w:rPr>
          <w:b/>
          <w:color w:val="FF0000"/>
          <w:sz w:val="24"/>
          <w:szCs w:val="24"/>
        </w:rPr>
        <w:t>the value of diversity</w:t>
      </w:r>
      <w:r w:rsidRPr="00103561">
        <w:rPr>
          <w:color w:val="FF0000"/>
          <w:sz w:val="24"/>
          <w:szCs w:val="24"/>
        </w:rPr>
        <w:t xml:space="preserve"> </w:t>
      </w:r>
      <w:r w:rsidRPr="00103561">
        <w:rPr>
          <w:sz w:val="24"/>
          <w:szCs w:val="24"/>
        </w:rPr>
        <w:t>in our communities.</w:t>
      </w:r>
      <w:r w:rsidRPr="00103561">
        <w:rPr>
          <w:b/>
          <w:sz w:val="24"/>
          <w:szCs w:val="24"/>
        </w:rPr>
        <w:t xml:space="preserve"> </w:t>
      </w:r>
    </w:p>
    <w:p w:rsidR="00175FF6" w:rsidRPr="008800A6" w:rsidRDefault="00175FF6" w:rsidP="00175FF6">
      <w:pPr>
        <w:pStyle w:val="ListParagraph"/>
        <w:spacing w:after="0" w:line="276" w:lineRule="auto"/>
        <w:ind w:left="810"/>
        <w:rPr>
          <w:sz w:val="24"/>
        </w:rPr>
      </w:pPr>
    </w:p>
    <w:p w:rsidR="00E72BBD" w:rsidRPr="00103561" w:rsidRDefault="00E72BBD" w:rsidP="004F5CC9">
      <w:pPr>
        <w:spacing w:after="120" w:line="276" w:lineRule="auto"/>
        <w:rPr>
          <w:b/>
          <w:sz w:val="32"/>
          <w:szCs w:val="32"/>
        </w:rPr>
      </w:pPr>
      <w:r w:rsidRPr="00103561">
        <w:rPr>
          <w:b/>
          <w:sz w:val="32"/>
          <w:szCs w:val="32"/>
        </w:rPr>
        <w:t xml:space="preserve">What can </w:t>
      </w:r>
      <w:r w:rsidR="00D32635">
        <w:rPr>
          <w:b/>
          <w:sz w:val="32"/>
          <w:szCs w:val="32"/>
        </w:rPr>
        <w:t xml:space="preserve">you </w:t>
      </w:r>
      <w:r w:rsidRPr="00103561">
        <w:rPr>
          <w:b/>
          <w:sz w:val="32"/>
          <w:szCs w:val="32"/>
        </w:rPr>
        <w:t>do</w:t>
      </w:r>
      <w:r w:rsidR="00D32635">
        <w:rPr>
          <w:b/>
          <w:sz w:val="32"/>
          <w:szCs w:val="32"/>
        </w:rPr>
        <w:t xml:space="preserve"> to help Wisconsin become an Employment First state</w:t>
      </w:r>
      <w:r w:rsidRPr="00103561">
        <w:rPr>
          <w:b/>
          <w:sz w:val="32"/>
          <w:szCs w:val="32"/>
        </w:rPr>
        <w:t>?</w:t>
      </w:r>
    </w:p>
    <w:p w:rsidR="00C73E02" w:rsidRPr="00103561" w:rsidRDefault="00C73E02" w:rsidP="001960D3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103561">
        <w:rPr>
          <w:b/>
          <w:sz w:val="24"/>
          <w:szCs w:val="24"/>
        </w:rPr>
        <w:t>Support Employment First Policy and Legislation in Wisconsin.</w:t>
      </w:r>
      <w:r w:rsidRPr="00103561">
        <w:rPr>
          <w:sz w:val="24"/>
          <w:szCs w:val="24"/>
        </w:rPr>
        <w:t xml:space="preserve">  </w:t>
      </w:r>
      <w:r w:rsidR="00EE51E5" w:rsidRPr="00103561">
        <w:rPr>
          <w:sz w:val="24"/>
          <w:szCs w:val="24"/>
        </w:rPr>
        <w:t>Make Wisconsin the 34</w:t>
      </w:r>
      <w:r w:rsidR="00EE51E5" w:rsidRPr="00103561">
        <w:rPr>
          <w:sz w:val="24"/>
          <w:szCs w:val="24"/>
          <w:vertAlign w:val="superscript"/>
        </w:rPr>
        <w:t>th</w:t>
      </w:r>
      <w:r w:rsidR="00EE51E5" w:rsidRPr="00103561">
        <w:rPr>
          <w:sz w:val="24"/>
          <w:szCs w:val="24"/>
        </w:rPr>
        <w:t xml:space="preserve"> state to adopt a commitment to </w:t>
      </w:r>
      <w:r w:rsidRPr="00103561">
        <w:rPr>
          <w:sz w:val="24"/>
          <w:szCs w:val="24"/>
        </w:rPr>
        <w:t>Employm</w:t>
      </w:r>
      <w:r w:rsidR="00EE51E5" w:rsidRPr="00103561">
        <w:rPr>
          <w:sz w:val="24"/>
          <w:szCs w:val="24"/>
        </w:rPr>
        <w:t xml:space="preserve">ent First. Make </w:t>
      </w:r>
      <w:r w:rsidR="005D5F3C" w:rsidRPr="00103561">
        <w:rPr>
          <w:b/>
          <w:color w:val="FF0000"/>
          <w:sz w:val="24"/>
          <w:szCs w:val="24"/>
        </w:rPr>
        <w:t>community employment earning at least minimum wage</w:t>
      </w:r>
      <w:r w:rsidRPr="00103561">
        <w:rPr>
          <w:b/>
          <w:color w:val="FF0000"/>
          <w:sz w:val="24"/>
          <w:szCs w:val="24"/>
        </w:rPr>
        <w:t xml:space="preserve"> a priority outcome</w:t>
      </w:r>
      <w:r w:rsidRPr="00103561">
        <w:rPr>
          <w:sz w:val="24"/>
          <w:szCs w:val="24"/>
        </w:rPr>
        <w:t xml:space="preserve"> for all people</w:t>
      </w:r>
      <w:r w:rsidR="00EE51E5" w:rsidRPr="00103561">
        <w:rPr>
          <w:sz w:val="24"/>
          <w:szCs w:val="24"/>
        </w:rPr>
        <w:t xml:space="preserve"> with disabilities in our state who receive publicly</w:t>
      </w:r>
      <w:r w:rsidR="00D32635">
        <w:rPr>
          <w:sz w:val="24"/>
          <w:szCs w:val="24"/>
        </w:rPr>
        <w:t>-</w:t>
      </w:r>
      <w:r w:rsidR="00EE51E5" w:rsidRPr="00103561">
        <w:rPr>
          <w:sz w:val="24"/>
          <w:szCs w:val="24"/>
        </w:rPr>
        <w:t>funded services</w:t>
      </w:r>
      <w:r w:rsidRPr="00103561">
        <w:rPr>
          <w:sz w:val="24"/>
          <w:szCs w:val="24"/>
        </w:rPr>
        <w:t>.</w:t>
      </w:r>
    </w:p>
    <w:p w:rsidR="00C73E02" w:rsidRPr="00616276" w:rsidRDefault="00C73E02" w:rsidP="00374ACF">
      <w:pPr>
        <w:spacing w:after="0" w:line="276" w:lineRule="auto"/>
        <w:rPr>
          <w:sz w:val="20"/>
          <w:szCs w:val="24"/>
        </w:rPr>
      </w:pPr>
    </w:p>
    <w:p w:rsidR="00C73E02" w:rsidRPr="00103561" w:rsidRDefault="00C73E02" w:rsidP="001960D3">
      <w:pPr>
        <w:pStyle w:val="bullet"/>
        <w:numPr>
          <w:ilvl w:val="0"/>
          <w:numId w:val="11"/>
        </w:numPr>
        <w:tabs>
          <w:tab w:val="left" w:pos="360"/>
        </w:tabs>
        <w:spacing w:after="0" w:line="276" w:lineRule="auto"/>
        <w:rPr>
          <w:rFonts w:asciiTheme="minorHAnsi" w:hAnsiTheme="minorHAnsi"/>
        </w:rPr>
      </w:pPr>
      <w:r w:rsidRPr="00103561">
        <w:rPr>
          <w:rFonts w:asciiTheme="minorHAnsi" w:hAnsiTheme="minorHAnsi"/>
          <w:b/>
        </w:rPr>
        <w:t>Su</w:t>
      </w:r>
      <w:r w:rsidR="005963C2" w:rsidRPr="00103561">
        <w:rPr>
          <w:rFonts w:asciiTheme="minorHAnsi" w:hAnsiTheme="minorHAnsi"/>
          <w:b/>
        </w:rPr>
        <w:t xml:space="preserve">pport policies that assist youth </w:t>
      </w:r>
      <w:r w:rsidRPr="00103561">
        <w:rPr>
          <w:rFonts w:asciiTheme="minorHAnsi" w:hAnsiTheme="minorHAnsi"/>
          <w:b/>
        </w:rPr>
        <w:t>wi</w:t>
      </w:r>
      <w:r w:rsidR="005963C2" w:rsidRPr="00103561">
        <w:rPr>
          <w:rFonts w:asciiTheme="minorHAnsi" w:hAnsiTheme="minorHAnsi"/>
          <w:b/>
        </w:rPr>
        <w:t xml:space="preserve">th disabilities to transition from high school to </w:t>
      </w:r>
      <w:r w:rsidR="00D32635">
        <w:rPr>
          <w:rFonts w:asciiTheme="minorHAnsi" w:hAnsiTheme="minorHAnsi"/>
          <w:b/>
        </w:rPr>
        <w:t>integrated</w:t>
      </w:r>
      <w:r w:rsidR="00D32635" w:rsidRPr="00103561">
        <w:rPr>
          <w:rFonts w:asciiTheme="minorHAnsi" w:hAnsiTheme="minorHAnsi"/>
          <w:b/>
        </w:rPr>
        <w:t xml:space="preserve"> </w:t>
      </w:r>
      <w:r w:rsidRPr="00103561">
        <w:rPr>
          <w:rFonts w:asciiTheme="minorHAnsi" w:hAnsiTheme="minorHAnsi"/>
          <w:b/>
        </w:rPr>
        <w:t>employment.</w:t>
      </w:r>
      <w:r w:rsidRPr="00103561">
        <w:rPr>
          <w:rFonts w:asciiTheme="minorHAnsi" w:hAnsiTheme="minorHAnsi"/>
        </w:rPr>
        <w:t xml:space="preserve"> </w:t>
      </w:r>
      <w:r w:rsidR="005963C2" w:rsidRPr="00103561">
        <w:rPr>
          <w:rStyle w:val="IntenseEmphasis"/>
          <w:b w:val="0"/>
        </w:rPr>
        <w:t>S</w:t>
      </w:r>
      <w:r w:rsidRPr="00103561">
        <w:rPr>
          <w:rFonts w:asciiTheme="minorHAnsi" w:hAnsiTheme="minorHAnsi"/>
        </w:rPr>
        <w:t xml:space="preserve">upport policies </w:t>
      </w:r>
      <w:r w:rsidR="005963C2" w:rsidRPr="00103561">
        <w:rPr>
          <w:rFonts w:asciiTheme="minorHAnsi" w:hAnsiTheme="minorHAnsi"/>
        </w:rPr>
        <w:t xml:space="preserve">and public investments </w:t>
      </w:r>
      <w:r w:rsidRPr="00103561">
        <w:rPr>
          <w:rFonts w:asciiTheme="minorHAnsi" w:hAnsiTheme="minorHAnsi"/>
        </w:rPr>
        <w:t xml:space="preserve">that ensure </w:t>
      </w:r>
      <w:r w:rsidRPr="00103561">
        <w:rPr>
          <w:rFonts w:asciiTheme="minorHAnsi" w:hAnsiTheme="minorHAnsi"/>
          <w:b/>
          <w:color w:val="FF0000"/>
        </w:rPr>
        <w:t>yout</w:t>
      </w:r>
      <w:r w:rsidR="005963C2" w:rsidRPr="00103561">
        <w:rPr>
          <w:rFonts w:asciiTheme="minorHAnsi" w:hAnsiTheme="minorHAnsi"/>
          <w:b/>
          <w:color w:val="FF0000"/>
        </w:rPr>
        <w:t>h with disabi</w:t>
      </w:r>
      <w:r w:rsidR="00B87972" w:rsidRPr="00103561">
        <w:rPr>
          <w:rFonts w:asciiTheme="minorHAnsi" w:hAnsiTheme="minorHAnsi"/>
          <w:b/>
          <w:color w:val="FF0000"/>
        </w:rPr>
        <w:t>lities leave high s</w:t>
      </w:r>
      <w:r w:rsidRPr="00103561">
        <w:rPr>
          <w:rFonts w:asciiTheme="minorHAnsi" w:hAnsiTheme="minorHAnsi"/>
          <w:b/>
          <w:color w:val="FF0000"/>
        </w:rPr>
        <w:t xml:space="preserve">chool with a </w:t>
      </w:r>
      <w:r w:rsidR="005D5F3C" w:rsidRPr="00103561">
        <w:rPr>
          <w:rFonts w:asciiTheme="minorHAnsi" w:hAnsiTheme="minorHAnsi"/>
          <w:b/>
          <w:color w:val="FF0000"/>
        </w:rPr>
        <w:t>community job earning at least minimum wage</w:t>
      </w:r>
      <w:r w:rsidR="005963C2" w:rsidRPr="00103561">
        <w:rPr>
          <w:rFonts w:asciiTheme="minorHAnsi" w:hAnsiTheme="minorHAnsi"/>
          <w:color w:val="FF0000"/>
        </w:rPr>
        <w:t xml:space="preserve"> </w:t>
      </w:r>
      <w:r w:rsidR="005963C2" w:rsidRPr="00103561">
        <w:rPr>
          <w:rFonts w:asciiTheme="minorHAnsi" w:hAnsiTheme="minorHAnsi"/>
        </w:rPr>
        <w:t>or access to post-secondary education leading to a successful career.</w:t>
      </w:r>
    </w:p>
    <w:p w:rsidR="00C73E02" w:rsidRPr="00616276" w:rsidRDefault="00C73E02" w:rsidP="00374ACF">
      <w:pPr>
        <w:pStyle w:val="bullet"/>
        <w:numPr>
          <w:ilvl w:val="0"/>
          <w:numId w:val="0"/>
        </w:numPr>
        <w:tabs>
          <w:tab w:val="left" w:pos="360"/>
        </w:tabs>
        <w:spacing w:after="0" w:line="276" w:lineRule="auto"/>
        <w:rPr>
          <w:bCs/>
          <w:iCs/>
          <w:sz w:val="20"/>
        </w:rPr>
      </w:pPr>
    </w:p>
    <w:p w:rsidR="00686C1D" w:rsidRPr="00103561" w:rsidRDefault="00C73E02" w:rsidP="00B87972">
      <w:pPr>
        <w:pStyle w:val="bullet"/>
        <w:numPr>
          <w:ilvl w:val="0"/>
          <w:numId w:val="11"/>
        </w:numPr>
        <w:spacing w:after="0" w:line="276" w:lineRule="auto"/>
        <w:rPr>
          <w:b/>
          <w:bCs/>
        </w:rPr>
      </w:pPr>
      <w:r w:rsidRPr="00103561">
        <w:rPr>
          <w:rFonts w:asciiTheme="minorHAnsi" w:hAnsiTheme="minorHAnsi"/>
          <w:b/>
        </w:rPr>
        <w:t>Create</w:t>
      </w:r>
      <w:r w:rsidR="00C45D85" w:rsidRPr="00C45D85">
        <w:rPr>
          <w:rFonts w:asciiTheme="minorHAnsi" w:hAnsiTheme="minorHAnsi"/>
          <w:b/>
        </w:rPr>
        <w:t xml:space="preserve"> </w:t>
      </w:r>
      <w:r w:rsidRPr="00103561">
        <w:rPr>
          <w:rFonts w:asciiTheme="minorHAnsi" w:hAnsiTheme="minorHAnsi"/>
          <w:b/>
        </w:rPr>
        <w:t xml:space="preserve">policy changes that </w:t>
      </w:r>
      <w:r w:rsidR="005963C2" w:rsidRPr="00103561">
        <w:rPr>
          <w:rFonts w:asciiTheme="minorHAnsi" w:hAnsiTheme="minorHAnsi"/>
          <w:b/>
        </w:rPr>
        <w:t>re-</w:t>
      </w:r>
      <w:r w:rsidRPr="00103561">
        <w:rPr>
          <w:rFonts w:asciiTheme="minorHAnsi" w:hAnsiTheme="minorHAnsi"/>
          <w:b/>
        </w:rPr>
        <w:t xml:space="preserve">balance </w:t>
      </w:r>
      <w:r w:rsidR="00686C1D" w:rsidRPr="00103561">
        <w:rPr>
          <w:rFonts w:asciiTheme="minorHAnsi" w:hAnsiTheme="minorHAnsi"/>
          <w:b/>
        </w:rPr>
        <w:t>existing public dollars</w:t>
      </w:r>
      <w:r w:rsidR="005963C2" w:rsidRPr="00103561">
        <w:rPr>
          <w:rFonts w:asciiTheme="minorHAnsi" w:hAnsiTheme="minorHAnsi"/>
          <w:b/>
        </w:rPr>
        <w:t xml:space="preserve"> to increase investments in services that support </w:t>
      </w:r>
      <w:r w:rsidR="00454F9F" w:rsidRPr="00103561">
        <w:rPr>
          <w:rFonts w:asciiTheme="minorHAnsi" w:hAnsiTheme="minorHAnsi"/>
          <w:b/>
        </w:rPr>
        <w:t xml:space="preserve">community </w:t>
      </w:r>
      <w:r w:rsidR="005963C2" w:rsidRPr="00103561">
        <w:rPr>
          <w:rFonts w:asciiTheme="minorHAnsi" w:hAnsiTheme="minorHAnsi"/>
          <w:b/>
        </w:rPr>
        <w:t xml:space="preserve">employment. </w:t>
      </w:r>
      <w:r w:rsidRPr="00103561">
        <w:t xml:space="preserve">Wisconsin </w:t>
      </w:r>
      <w:r w:rsidR="005963C2" w:rsidRPr="00103561">
        <w:t xml:space="preserve">currently </w:t>
      </w:r>
      <w:r w:rsidR="00686C1D" w:rsidRPr="00103561">
        <w:t xml:space="preserve">invests most </w:t>
      </w:r>
      <w:r w:rsidR="00D32635">
        <w:t xml:space="preserve">its long-term care resources in services and supports for people with disabilities to remain </w:t>
      </w:r>
      <w:r w:rsidR="00686C1D" w:rsidRPr="00103561">
        <w:t>unemploy</w:t>
      </w:r>
      <w:r w:rsidR="00D32635">
        <w:t xml:space="preserve">ed or in segregated, </w:t>
      </w:r>
      <w:r w:rsidR="00686C1D" w:rsidRPr="00103561">
        <w:t xml:space="preserve">sub-minimum wage training programs.  Employment </w:t>
      </w:r>
      <w:proofErr w:type="gramStart"/>
      <w:r w:rsidR="00686C1D" w:rsidRPr="00103561">
        <w:t>First</w:t>
      </w:r>
      <w:proofErr w:type="gramEnd"/>
      <w:r w:rsidR="00686C1D" w:rsidRPr="00103561">
        <w:t xml:space="preserve"> is about building publicly funded supports that </w:t>
      </w:r>
      <w:r w:rsidR="00686C1D" w:rsidRPr="00103561">
        <w:rPr>
          <w:b/>
          <w:color w:val="FF0000"/>
        </w:rPr>
        <w:t xml:space="preserve">presume </w:t>
      </w:r>
      <w:r w:rsidR="00454F9F" w:rsidRPr="00103561">
        <w:rPr>
          <w:b/>
          <w:color w:val="FF0000"/>
        </w:rPr>
        <w:t xml:space="preserve">all people </w:t>
      </w:r>
      <w:r w:rsidR="00686C1D" w:rsidRPr="00103561">
        <w:rPr>
          <w:b/>
          <w:color w:val="FF0000"/>
        </w:rPr>
        <w:t xml:space="preserve">with disabilities </w:t>
      </w:r>
      <w:r w:rsidR="00454F9F" w:rsidRPr="00103561">
        <w:rPr>
          <w:b/>
          <w:color w:val="FF0000"/>
        </w:rPr>
        <w:t xml:space="preserve">are </w:t>
      </w:r>
      <w:r w:rsidR="00686C1D" w:rsidRPr="00103561">
        <w:rPr>
          <w:b/>
          <w:color w:val="FF0000"/>
        </w:rPr>
        <w:t>capable of working</w:t>
      </w:r>
      <w:r w:rsidR="00454F9F" w:rsidRPr="00103561">
        <w:rPr>
          <w:b/>
          <w:color w:val="FF0000"/>
        </w:rPr>
        <w:t xml:space="preserve"> in the community</w:t>
      </w:r>
      <w:r w:rsidR="00686C1D" w:rsidRPr="00103561">
        <w:rPr>
          <w:b/>
          <w:color w:val="FF0000"/>
        </w:rPr>
        <w:t xml:space="preserve"> </w:t>
      </w:r>
      <w:r w:rsidR="008416D5" w:rsidRPr="00103561">
        <w:rPr>
          <w:b/>
          <w:color w:val="FF0000"/>
        </w:rPr>
        <w:t xml:space="preserve">next to the many other individuals </w:t>
      </w:r>
      <w:r w:rsidR="00454F9F" w:rsidRPr="00103561">
        <w:rPr>
          <w:b/>
          <w:color w:val="FF0000"/>
        </w:rPr>
        <w:t>participating in Wisconsin’s workforce.</w:t>
      </w:r>
    </w:p>
    <w:p w:rsidR="005D5F3C" w:rsidRPr="00616276" w:rsidRDefault="005D5F3C" w:rsidP="005D5F3C">
      <w:pPr>
        <w:spacing w:after="0" w:line="276" w:lineRule="auto"/>
        <w:rPr>
          <w:b/>
          <w:sz w:val="20"/>
          <w:szCs w:val="24"/>
        </w:rPr>
      </w:pPr>
    </w:p>
    <w:p w:rsidR="00616276" w:rsidRPr="008800A6" w:rsidRDefault="005D5F3C" w:rsidP="008800A6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800A6">
        <w:rPr>
          <w:b/>
          <w:sz w:val="24"/>
          <w:szCs w:val="24"/>
        </w:rPr>
        <w:t>Sign on to the Employment First Coalition.</w:t>
      </w:r>
      <w:r w:rsidRPr="008800A6">
        <w:rPr>
          <w:sz w:val="24"/>
          <w:szCs w:val="24"/>
        </w:rPr>
        <w:t xml:space="preserve">  Be a member of the Wisconsin Employment First Coalition.  Get progress reports and statewide</w:t>
      </w:r>
      <w:r w:rsidR="00D32635" w:rsidRPr="008800A6">
        <w:rPr>
          <w:sz w:val="24"/>
          <w:szCs w:val="24"/>
        </w:rPr>
        <w:t xml:space="preserve"> and </w:t>
      </w:r>
      <w:r w:rsidRPr="008800A6">
        <w:rPr>
          <w:sz w:val="24"/>
          <w:szCs w:val="24"/>
        </w:rPr>
        <w:t>national updates.</w:t>
      </w:r>
      <w:r w:rsidR="00454F9F" w:rsidRPr="008800A6">
        <w:rPr>
          <w:sz w:val="24"/>
          <w:szCs w:val="24"/>
        </w:rPr>
        <w:t xml:space="preserve"> For more information go to the Wisconsin Employment First website at </w:t>
      </w:r>
      <w:hyperlink r:id="rId10" w:history="1">
        <w:r w:rsidR="001D5269" w:rsidRPr="008800A6">
          <w:rPr>
            <w:rStyle w:val="Hyperlink"/>
            <w:sz w:val="24"/>
            <w:szCs w:val="24"/>
          </w:rPr>
          <w:t>www.wiemploymentfirst.com</w:t>
        </w:r>
      </w:hyperlink>
    </w:p>
    <w:tbl>
      <w:tblPr>
        <w:tblStyle w:val="TableGrid"/>
        <w:tblpPr w:leftFromText="180" w:rightFromText="180" w:vertAnchor="text" w:horzAnchor="margin" w:tblpY="70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8800A6" w:rsidTr="008800A6">
        <w:trPr>
          <w:trHeight w:val="947"/>
        </w:trPr>
        <w:tc>
          <w:tcPr>
            <w:tcW w:w="9558" w:type="dxa"/>
            <w:shd w:val="clear" w:color="auto" w:fill="D9D9D9" w:themeFill="background1" w:themeFillShade="D9"/>
          </w:tcPr>
          <w:p w:rsidR="008800A6" w:rsidRPr="00103561" w:rsidRDefault="008800A6" w:rsidP="008800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tab/>
            </w:r>
          </w:p>
          <w:p w:rsidR="008800A6" w:rsidRDefault="008800A6" w:rsidP="008800A6">
            <w:pPr>
              <w:spacing w:line="276" w:lineRule="auto"/>
              <w:ind w:left="180" w:right="134" w:hanging="180"/>
              <w:jc w:val="center"/>
              <w:rPr>
                <w:b/>
                <w:sz w:val="24"/>
                <w:szCs w:val="24"/>
              </w:rPr>
            </w:pPr>
            <w:r w:rsidRPr="00D32635">
              <w:t>If you have any questions or would like get more involved in Wisconsin Employment First</w:t>
            </w:r>
            <w:r w:rsidRPr="00103561">
              <w:t>, contact Ann Sievert</w:t>
            </w:r>
            <w:r>
              <w:t xml:space="preserve"> at </w:t>
            </w:r>
            <w:hyperlink r:id="rId11" w:history="1">
              <w:r w:rsidRPr="00103561">
                <w:rPr>
                  <w:rStyle w:val="Hyperlink"/>
                  <w:color w:val="auto"/>
                </w:rPr>
                <w:t>ann.sievert@wisconsin.gov</w:t>
              </w:r>
            </w:hyperlink>
            <w:r w:rsidRPr="00103561">
              <w:t xml:space="preserve"> or 608-267-9897.</w:t>
            </w:r>
          </w:p>
        </w:tc>
      </w:tr>
    </w:tbl>
    <w:p w:rsidR="00374ACF" w:rsidRPr="00C73E02" w:rsidRDefault="00374ACF" w:rsidP="008800A6">
      <w:pPr>
        <w:spacing w:after="0" w:line="276" w:lineRule="auto"/>
        <w:rPr>
          <w:b/>
          <w:sz w:val="24"/>
          <w:szCs w:val="24"/>
        </w:rPr>
      </w:pPr>
    </w:p>
    <w:sectPr w:rsidR="00374ACF" w:rsidRPr="00C73E02" w:rsidSect="00E71148">
      <w:headerReference w:type="default" r:id="rId12"/>
      <w:headerReference w:type="first" r:id="rId13"/>
      <w:pgSz w:w="12240" w:h="15840"/>
      <w:pgMar w:top="52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03" w:rsidRDefault="008E0D03" w:rsidP="00374ACF">
      <w:pPr>
        <w:spacing w:after="0" w:line="240" w:lineRule="auto"/>
      </w:pPr>
      <w:r>
        <w:separator/>
      </w:r>
    </w:p>
  </w:endnote>
  <w:endnote w:type="continuationSeparator" w:id="0">
    <w:p w:rsidR="008E0D03" w:rsidRDefault="008E0D03" w:rsidP="0037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03" w:rsidRDefault="008E0D03" w:rsidP="00374ACF">
      <w:pPr>
        <w:spacing w:after="0" w:line="240" w:lineRule="auto"/>
      </w:pPr>
      <w:r>
        <w:separator/>
      </w:r>
    </w:p>
  </w:footnote>
  <w:footnote w:type="continuationSeparator" w:id="0">
    <w:p w:rsidR="008E0D03" w:rsidRDefault="008E0D03" w:rsidP="0037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  <w:gridCol w:w="5778"/>
    </w:tblGrid>
    <w:tr w:rsidR="00E71148" w:rsidTr="00E71148">
      <w:tc>
        <w:tcPr>
          <w:tcW w:w="3798" w:type="dxa"/>
        </w:tcPr>
        <w:p w:rsidR="00E71148" w:rsidRDefault="00E71148" w:rsidP="00552570">
          <w:r>
            <w:rPr>
              <w:noProof/>
            </w:rPr>
            <w:drawing>
              <wp:inline distT="0" distB="0" distL="0" distR="0" wp14:anchorId="4C9E080F" wp14:editId="65A80748">
                <wp:extent cx="1673011" cy="140970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 Employment Fir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340" cy="1409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E71148" w:rsidRDefault="00E71148" w:rsidP="00552570">
          <w:pPr>
            <w:jc w:val="right"/>
            <w:rPr>
              <w:rFonts w:eastAsia="Cambria" w:cstheme="minorHAnsi"/>
              <w:b/>
              <w:bCs/>
              <w:color w:val="FF0000"/>
              <w:sz w:val="44"/>
              <w:szCs w:val="44"/>
            </w:rPr>
          </w:pPr>
          <w:r w:rsidRPr="0043625D">
            <w:rPr>
              <w:rFonts w:eastAsia="Cambria" w:cstheme="minorHAnsi"/>
              <w:b/>
              <w:bCs/>
              <w:color w:val="FF0000"/>
              <w:sz w:val="44"/>
              <w:szCs w:val="44"/>
            </w:rPr>
            <w:t xml:space="preserve">Wisconsin Employment First </w:t>
          </w:r>
        </w:p>
        <w:p w:rsidR="00E71148" w:rsidRPr="00C527C6" w:rsidRDefault="00E71148" w:rsidP="00552570">
          <w:pPr>
            <w:jc w:val="center"/>
            <w:rPr>
              <w:rFonts w:eastAsia="Cambria" w:cstheme="minorHAnsi"/>
              <w:b/>
              <w:bCs/>
              <w:color w:val="FF0000"/>
              <w:sz w:val="28"/>
              <w:szCs w:val="28"/>
            </w:rPr>
          </w:pPr>
          <w:r w:rsidRPr="00C527C6">
            <w:rPr>
              <w:rFonts w:eastAsia="Cambria" w:cstheme="minorHAnsi"/>
              <w:b/>
              <w:bCs/>
              <w:sz w:val="28"/>
              <w:szCs w:val="28"/>
            </w:rPr>
            <w:t xml:space="preserve">                        </w:t>
          </w:r>
          <w:r>
            <w:rPr>
              <w:rFonts w:eastAsia="Cambria" w:cstheme="minorHAnsi"/>
              <w:b/>
              <w:bCs/>
              <w:sz w:val="28"/>
              <w:szCs w:val="28"/>
            </w:rPr>
            <w:t>A Path to a “Better Bottom Line”</w:t>
          </w:r>
        </w:p>
      </w:tc>
    </w:tr>
  </w:tbl>
  <w:p w:rsidR="004F5CC9" w:rsidRPr="00616276" w:rsidRDefault="004F5CC9" w:rsidP="00616276">
    <w:pPr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  <w:gridCol w:w="5778"/>
    </w:tblGrid>
    <w:tr w:rsidR="00E71148" w:rsidTr="00552570">
      <w:tc>
        <w:tcPr>
          <w:tcW w:w="3798" w:type="dxa"/>
        </w:tcPr>
        <w:p w:rsidR="00E71148" w:rsidRDefault="00E71148" w:rsidP="00552570">
          <w:r>
            <w:rPr>
              <w:noProof/>
            </w:rPr>
            <w:drawing>
              <wp:inline distT="0" distB="0" distL="0" distR="0" wp14:anchorId="7A2C5235" wp14:editId="115AC187">
                <wp:extent cx="1673011" cy="140970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 Employment Fir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340" cy="1409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E71148" w:rsidRDefault="00E71148" w:rsidP="00552570">
          <w:pPr>
            <w:jc w:val="right"/>
            <w:rPr>
              <w:rFonts w:eastAsia="Cambria" w:cstheme="minorHAnsi"/>
              <w:b/>
              <w:bCs/>
              <w:color w:val="FF0000"/>
              <w:sz w:val="44"/>
              <w:szCs w:val="44"/>
            </w:rPr>
          </w:pPr>
          <w:r w:rsidRPr="0043625D">
            <w:rPr>
              <w:rFonts w:eastAsia="Cambria" w:cstheme="minorHAnsi"/>
              <w:b/>
              <w:bCs/>
              <w:color w:val="FF0000"/>
              <w:sz w:val="44"/>
              <w:szCs w:val="44"/>
            </w:rPr>
            <w:t xml:space="preserve">Wisconsin Employment First </w:t>
          </w:r>
        </w:p>
        <w:p w:rsidR="00E71148" w:rsidRPr="00C527C6" w:rsidRDefault="00E71148" w:rsidP="00552570">
          <w:pPr>
            <w:jc w:val="center"/>
            <w:rPr>
              <w:rFonts w:eastAsia="Cambria" w:cstheme="minorHAnsi"/>
              <w:b/>
              <w:bCs/>
              <w:color w:val="FF0000"/>
              <w:sz w:val="28"/>
              <w:szCs w:val="28"/>
            </w:rPr>
          </w:pPr>
          <w:r w:rsidRPr="00C527C6">
            <w:rPr>
              <w:rFonts w:eastAsia="Cambria" w:cstheme="minorHAnsi"/>
              <w:b/>
              <w:bCs/>
              <w:sz w:val="28"/>
              <w:szCs w:val="28"/>
            </w:rPr>
            <w:t xml:space="preserve">                        </w:t>
          </w:r>
          <w:r>
            <w:rPr>
              <w:rFonts w:eastAsia="Cambria" w:cstheme="minorHAnsi"/>
              <w:b/>
              <w:bCs/>
              <w:sz w:val="28"/>
              <w:szCs w:val="28"/>
            </w:rPr>
            <w:t>A Path to a “Better Bottom Line”</w:t>
          </w:r>
        </w:p>
      </w:tc>
    </w:tr>
  </w:tbl>
  <w:p w:rsidR="00E71148" w:rsidRDefault="00E7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64"/>
    <w:multiLevelType w:val="hybridMultilevel"/>
    <w:tmpl w:val="43242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507"/>
    <w:multiLevelType w:val="hybridMultilevel"/>
    <w:tmpl w:val="CC7C5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F2688"/>
    <w:multiLevelType w:val="hybridMultilevel"/>
    <w:tmpl w:val="D0E8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138F"/>
    <w:multiLevelType w:val="hybridMultilevel"/>
    <w:tmpl w:val="029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705"/>
    <w:multiLevelType w:val="hybridMultilevel"/>
    <w:tmpl w:val="DA1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23249"/>
    <w:multiLevelType w:val="hybridMultilevel"/>
    <w:tmpl w:val="894EE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05D2F"/>
    <w:multiLevelType w:val="hybridMultilevel"/>
    <w:tmpl w:val="490E1550"/>
    <w:lvl w:ilvl="0" w:tplc="1C5699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237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4EF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E7A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CD3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ACA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29E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A4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4B6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16CEA"/>
    <w:multiLevelType w:val="hybridMultilevel"/>
    <w:tmpl w:val="DF8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53365"/>
    <w:multiLevelType w:val="hybridMultilevel"/>
    <w:tmpl w:val="31E691E2"/>
    <w:lvl w:ilvl="0" w:tplc="312E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18DD"/>
    <w:multiLevelType w:val="hybridMultilevel"/>
    <w:tmpl w:val="3D4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30F65"/>
    <w:multiLevelType w:val="hybridMultilevel"/>
    <w:tmpl w:val="A808EAB4"/>
    <w:lvl w:ilvl="0" w:tplc="312E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2E42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E6C1D"/>
    <w:multiLevelType w:val="hybridMultilevel"/>
    <w:tmpl w:val="BCE05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76A6E"/>
    <w:multiLevelType w:val="hybridMultilevel"/>
    <w:tmpl w:val="D27EB4A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95DC5"/>
    <w:multiLevelType w:val="hybridMultilevel"/>
    <w:tmpl w:val="53DA2CD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>
    <w:nsid w:val="75D67137"/>
    <w:multiLevelType w:val="hybridMultilevel"/>
    <w:tmpl w:val="7496392A"/>
    <w:lvl w:ilvl="0" w:tplc="6A92FE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F60EB"/>
    <w:multiLevelType w:val="hybridMultilevel"/>
    <w:tmpl w:val="B3320E6A"/>
    <w:lvl w:ilvl="0" w:tplc="040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15"/>
  </w:num>
  <w:num w:numId="14">
    <w:abstractNumId w:val="6"/>
  </w:num>
  <w:num w:numId="15">
    <w:abstractNumId w:val="11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nnon Huff">
    <w15:presenceInfo w15:providerId="Windows Live" w15:userId="9e7df643f9e1d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C1"/>
    <w:rsid w:val="00066BEF"/>
    <w:rsid w:val="000731E5"/>
    <w:rsid w:val="000806D9"/>
    <w:rsid w:val="00103561"/>
    <w:rsid w:val="0012321F"/>
    <w:rsid w:val="00175FF6"/>
    <w:rsid w:val="001960D3"/>
    <w:rsid w:val="001A7C99"/>
    <w:rsid w:val="001D5269"/>
    <w:rsid w:val="001E1057"/>
    <w:rsid w:val="002878E7"/>
    <w:rsid w:val="002F7033"/>
    <w:rsid w:val="0032593A"/>
    <w:rsid w:val="00374ACF"/>
    <w:rsid w:val="00454F9F"/>
    <w:rsid w:val="004F5CC9"/>
    <w:rsid w:val="00535126"/>
    <w:rsid w:val="0054222D"/>
    <w:rsid w:val="005552B0"/>
    <w:rsid w:val="00585DE4"/>
    <w:rsid w:val="005963C2"/>
    <w:rsid w:val="005D5F3C"/>
    <w:rsid w:val="00616276"/>
    <w:rsid w:val="006566AE"/>
    <w:rsid w:val="00686C1D"/>
    <w:rsid w:val="007043F9"/>
    <w:rsid w:val="00737511"/>
    <w:rsid w:val="008416D5"/>
    <w:rsid w:val="008800A6"/>
    <w:rsid w:val="008D3BE0"/>
    <w:rsid w:val="008E0D03"/>
    <w:rsid w:val="00A265D8"/>
    <w:rsid w:val="00AB2E2C"/>
    <w:rsid w:val="00B87972"/>
    <w:rsid w:val="00C45D85"/>
    <w:rsid w:val="00C515C1"/>
    <w:rsid w:val="00C73E02"/>
    <w:rsid w:val="00C91D05"/>
    <w:rsid w:val="00CB0C76"/>
    <w:rsid w:val="00D32635"/>
    <w:rsid w:val="00DF2EA0"/>
    <w:rsid w:val="00E71148"/>
    <w:rsid w:val="00E72BBD"/>
    <w:rsid w:val="00E91F89"/>
    <w:rsid w:val="00EE3E9F"/>
    <w:rsid w:val="00EE51E5"/>
    <w:rsid w:val="00EE5692"/>
    <w:rsid w:val="00F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6D9"/>
    <w:pPr>
      <w:keepNext/>
      <w:spacing w:after="0" w:line="276" w:lineRule="auto"/>
      <w:jc w:val="center"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635"/>
    <w:pPr>
      <w:keepNext/>
      <w:spacing w:after="0" w:line="240" w:lineRule="auto"/>
      <w:jc w:val="right"/>
      <w:outlineLvl w:val="1"/>
    </w:pPr>
    <w:rPr>
      <w:rFonts w:eastAsia="Cambria" w:cs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635"/>
    <w:pPr>
      <w:keepNext/>
      <w:spacing w:after="0" w:line="240" w:lineRule="auto"/>
      <w:jc w:val="right"/>
      <w:outlineLvl w:val="2"/>
    </w:pPr>
    <w:rPr>
      <w:rFonts w:eastAsia="Cambria" w:cstheme="minorHAnsi"/>
      <w:b/>
      <w:bCs/>
      <w:color w:val="FF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15C1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C73E02"/>
    <w:pPr>
      <w:numPr>
        <w:numId w:val="7"/>
      </w:numPr>
      <w:spacing w:after="240" w:line="240" w:lineRule="auto"/>
      <w:contextualSpacing w:val="0"/>
    </w:pPr>
    <w:rPr>
      <w:rFonts w:ascii="Calibri" w:hAnsi="Calibri" w:cs="Times New Roman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C73E02"/>
    <w:rPr>
      <w:rFonts w:ascii="Calibri" w:hAnsi="Calibri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73E02"/>
    <w:rPr>
      <w:rFonts w:ascii="Calibri" w:hAnsi="Calibri"/>
      <w:b/>
      <w:bCs/>
      <w:i/>
      <w:iCs/>
      <w:color w:val="auto"/>
      <w:sz w:val="24"/>
    </w:rPr>
  </w:style>
  <w:style w:type="character" w:styleId="Hyperlink">
    <w:name w:val="Hyperlink"/>
    <w:basedOn w:val="DefaultParagraphFont"/>
    <w:rsid w:val="00374ACF"/>
    <w:rPr>
      <w:color w:val="0563C1" w:themeColor="hyperlink"/>
      <w:u w:val="single"/>
    </w:rPr>
  </w:style>
  <w:style w:type="table" w:styleId="TableGrid">
    <w:name w:val="Table Grid"/>
    <w:basedOn w:val="TableNormal"/>
    <w:rsid w:val="0037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CF"/>
  </w:style>
  <w:style w:type="paragraph" w:styleId="Footer">
    <w:name w:val="footer"/>
    <w:basedOn w:val="Normal"/>
    <w:link w:val="FooterChar"/>
    <w:uiPriority w:val="99"/>
    <w:unhideWhenUsed/>
    <w:rsid w:val="0037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CF"/>
  </w:style>
  <w:style w:type="character" w:styleId="FollowedHyperlink">
    <w:name w:val="FollowedHyperlink"/>
    <w:basedOn w:val="DefaultParagraphFont"/>
    <w:uiPriority w:val="99"/>
    <w:semiHidden/>
    <w:unhideWhenUsed/>
    <w:rsid w:val="001D52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06D9"/>
    <w:rPr>
      <w:b/>
      <w:color w:val="FF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3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2635"/>
    <w:rPr>
      <w:rFonts w:eastAsia="Cambria"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2635"/>
    <w:rPr>
      <w:rFonts w:eastAsia="Cambria" w:cstheme="minorHAnsi"/>
      <w:b/>
      <w:bCs/>
      <w:color w:val="FF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6D9"/>
    <w:pPr>
      <w:keepNext/>
      <w:spacing w:after="0" w:line="276" w:lineRule="auto"/>
      <w:jc w:val="center"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635"/>
    <w:pPr>
      <w:keepNext/>
      <w:spacing w:after="0" w:line="240" w:lineRule="auto"/>
      <w:jc w:val="right"/>
      <w:outlineLvl w:val="1"/>
    </w:pPr>
    <w:rPr>
      <w:rFonts w:eastAsia="Cambria" w:cs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635"/>
    <w:pPr>
      <w:keepNext/>
      <w:spacing w:after="0" w:line="240" w:lineRule="auto"/>
      <w:jc w:val="right"/>
      <w:outlineLvl w:val="2"/>
    </w:pPr>
    <w:rPr>
      <w:rFonts w:eastAsia="Cambria" w:cstheme="minorHAnsi"/>
      <w:b/>
      <w:bCs/>
      <w:color w:val="FF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15C1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C73E02"/>
    <w:pPr>
      <w:numPr>
        <w:numId w:val="7"/>
      </w:numPr>
      <w:spacing w:after="240" w:line="240" w:lineRule="auto"/>
      <w:contextualSpacing w:val="0"/>
    </w:pPr>
    <w:rPr>
      <w:rFonts w:ascii="Calibri" w:hAnsi="Calibri" w:cs="Times New Roman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C73E02"/>
    <w:rPr>
      <w:rFonts w:ascii="Calibri" w:hAnsi="Calibri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73E02"/>
    <w:rPr>
      <w:rFonts w:ascii="Calibri" w:hAnsi="Calibri"/>
      <w:b/>
      <w:bCs/>
      <w:i/>
      <w:iCs/>
      <w:color w:val="auto"/>
      <w:sz w:val="24"/>
    </w:rPr>
  </w:style>
  <w:style w:type="character" w:styleId="Hyperlink">
    <w:name w:val="Hyperlink"/>
    <w:basedOn w:val="DefaultParagraphFont"/>
    <w:rsid w:val="00374ACF"/>
    <w:rPr>
      <w:color w:val="0563C1" w:themeColor="hyperlink"/>
      <w:u w:val="single"/>
    </w:rPr>
  </w:style>
  <w:style w:type="table" w:styleId="TableGrid">
    <w:name w:val="Table Grid"/>
    <w:basedOn w:val="TableNormal"/>
    <w:rsid w:val="0037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CF"/>
  </w:style>
  <w:style w:type="paragraph" w:styleId="Footer">
    <w:name w:val="footer"/>
    <w:basedOn w:val="Normal"/>
    <w:link w:val="FooterChar"/>
    <w:uiPriority w:val="99"/>
    <w:unhideWhenUsed/>
    <w:rsid w:val="0037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CF"/>
  </w:style>
  <w:style w:type="character" w:styleId="FollowedHyperlink">
    <w:name w:val="FollowedHyperlink"/>
    <w:basedOn w:val="DefaultParagraphFont"/>
    <w:uiPriority w:val="99"/>
    <w:semiHidden/>
    <w:unhideWhenUsed/>
    <w:rsid w:val="001D52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06D9"/>
    <w:rPr>
      <w:b/>
      <w:color w:val="FF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3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2635"/>
    <w:rPr>
      <w:rFonts w:eastAsia="Cambria"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2635"/>
    <w:rPr>
      <w:rFonts w:eastAsia="Cambria" w:cstheme="minorHAnsi"/>
      <w:b/>
      <w:bCs/>
      <w:color w:val="FF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statistics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.sievert@wisconsin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employmentfir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statisti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Huff</dc:creator>
  <cp:lastModifiedBy>James Giese</cp:lastModifiedBy>
  <cp:revision>2</cp:revision>
  <cp:lastPrinted>2014-09-30T17:30:00Z</cp:lastPrinted>
  <dcterms:created xsi:type="dcterms:W3CDTF">2014-10-02T20:43:00Z</dcterms:created>
  <dcterms:modified xsi:type="dcterms:W3CDTF">2014-10-02T20:43:00Z</dcterms:modified>
</cp:coreProperties>
</file>